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A77" w:rsidRDefault="00C11A77" w:rsidP="00060AEE">
      <w:pPr>
        <w:jc w:val="center"/>
      </w:pPr>
    </w:p>
    <w:p w:rsidR="00202CD1" w:rsidRDefault="00C6279F" w:rsidP="00C11A77">
      <w:pPr>
        <w:jc w:val="center"/>
      </w:pPr>
      <w:r>
        <w:rPr>
          <w:noProof/>
          <w:sz w:val="56"/>
          <w:szCs w:val="56"/>
        </w:rPr>
        <w:drawing>
          <wp:inline distT="0" distB="0" distL="0" distR="0">
            <wp:extent cx="1425549" cy="1525844"/>
            <wp:effectExtent l="19050" t="0" r="3201" b="0"/>
            <wp:docPr id="1" name="Picture 2" descr="Description: Description: quasar di rete:lavori:orto della bellezza italiana:icone:icona 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quasar di rete:lavori:orto della bellezza italiana:icone:icona 4.eps"/>
                    <pic:cNvPicPr>
                      <a:picLocks noChangeAspect="1" noChangeArrowheads="1"/>
                    </pic:cNvPicPr>
                  </pic:nvPicPr>
                  <pic:blipFill>
                    <a:blip r:embed="rId4"/>
                    <a:srcRect/>
                    <a:stretch>
                      <a:fillRect/>
                    </a:stretch>
                  </pic:blipFill>
                  <pic:spPr bwMode="auto">
                    <a:xfrm>
                      <a:off x="0" y="0"/>
                      <a:ext cx="1428131" cy="1528607"/>
                    </a:xfrm>
                    <a:prstGeom prst="rect">
                      <a:avLst/>
                    </a:prstGeom>
                    <a:noFill/>
                    <a:ln w="9525">
                      <a:noFill/>
                      <a:miter lim="800000"/>
                      <a:headEnd/>
                      <a:tailEnd/>
                    </a:ln>
                  </pic:spPr>
                </pic:pic>
              </a:graphicData>
            </a:graphic>
          </wp:inline>
        </w:drawing>
      </w:r>
    </w:p>
    <w:p w:rsidR="00C11A77" w:rsidRPr="00A74896" w:rsidRDefault="00C11A77" w:rsidP="00C11A77">
      <w:pPr>
        <w:jc w:val="center"/>
      </w:pPr>
    </w:p>
    <w:p w:rsidR="00202CD1" w:rsidRPr="00BB67D5" w:rsidRDefault="00202CD1" w:rsidP="00C11A77">
      <w:pPr>
        <w:jc w:val="center"/>
        <w:rPr>
          <w:b/>
          <w:sz w:val="30"/>
          <w:szCs w:val="30"/>
        </w:rPr>
      </w:pPr>
      <w:r w:rsidRPr="00BB67D5">
        <w:rPr>
          <w:b/>
          <w:sz w:val="30"/>
          <w:szCs w:val="30"/>
        </w:rPr>
        <w:t>ORTO DELLA BELLEZZA ITALIANA</w:t>
      </w:r>
    </w:p>
    <w:p w:rsidR="00202CD1" w:rsidRPr="00A74896" w:rsidRDefault="00202CD1" w:rsidP="00202CD1">
      <w:pPr>
        <w:jc w:val="both"/>
      </w:pPr>
    </w:p>
    <w:p w:rsidR="00F25E94" w:rsidRDefault="00F25E94" w:rsidP="00750D17">
      <w:pPr>
        <w:jc w:val="both"/>
      </w:pPr>
      <w:r w:rsidRPr="00750D17">
        <w:t xml:space="preserve">Dal 3 all’8 agosto, presso lo spazio  </w:t>
      </w:r>
      <w:r>
        <w:t xml:space="preserve">ME and WE – Women </w:t>
      </w:r>
      <w:proofErr w:type="spellStart"/>
      <w:r>
        <w:t>for</w:t>
      </w:r>
      <w:proofErr w:type="spellEnd"/>
      <w:r>
        <w:t xml:space="preserve"> Expo (</w:t>
      </w:r>
      <w:r w:rsidRPr="00FF6E3D">
        <w:t>Padiglione Italia – Cardo Nord Ovest Primo Piano, EXPO</w:t>
      </w:r>
      <w:r>
        <w:t>), il Grande Raccolto dell’Orto della Bellezza Italiana.</w:t>
      </w:r>
    </w:p>
    <w:p w:rsidR="00750D17" w:rsidRDefault="00750D17" w:rsidP="00750D17">
      <w:pPr>
        <w:jc w:val="both"/>
      </w:pPr>
    </w:p>
    <w:p w:rsidR="00750D17" w:rsidRDefault="00F25E94" w:rsidP="00750D17">
      <w:pPr>
        <w:jc w:val="both"/>
      </w:pPr>
      <w:r>
        <w:t xml:space="preserve">Orto della Bellezza Italiana è uno dei progetti vincitori del bando WE – progetti per le donne (bando promosso da </w:t>
      </w:r>
      <w:r w:rsidRPr="00750D17">
        <w:t>Padiglione Italia</w:t>
      </w:r>
      <w:r>
        <w:t xml:space="preserve"> in collaborazione con </w:t>
      </w:r>
      <w:r w:rsidRPr="00750D17">
        <w:t xml:space="preserve">WE – Women </w:t>
      </w:r>
      <w:proofErr w:type="spellStart"/>
      <w:r w:rsidRPr="00750D17">
        <w:t>for</w:t>
      </w:r>
      <w:proofErr w:type="spellEnd"/>
      <w:r w:rsidRPr="00750D17">
        <w:t xml:space="preserve"> Expo</w:t>
      </w:r>
      <w:r>
        <w:t xml:space="preserve">  e </w:t>
      </w:r>
      <w:r w:rsidRPr="00750D17">
        <w:t xml:space="preserve">rivolto ai progetti che abbiano delle ricadute significative per il miglioramento della qualità della vita della donna). </w:t>
      </w:r>
    </w:p>
    <w:p w:rsidR="00F25E94" w:rsidRPr="001D051D" w:rsidRDefault="00750D17" w:rsidP="00750D17">
      <w:pPr>
        <w:jc w:val="both"/>
      </w:pPr>
      <w:r>
        <w:t xml:space="preserve">L’installazione di topylabrys </w:t>
      </w:r>
      <w:r w:rsidR="00F25E94" w:rsidRPr="00750D17">
        <w:rPr>
          <w:b/>
          <w:i/>
        </w:rPr>
        <w:t>Orto delle maschere della bellezza</w:t>
      </w:r>
      <w:r w:rsidR="00F25E94" w:rsidRPr="00750D17">
        <w:t xml:space="preserve"> </w:t>
      </w:r>
      <w:r>
        <w:t xml:space="preserve">, </w:t>
      </w:r>
      <w:r w:rsidR="00F25E94">
        <w:t>un’esperienza guidata tra Arte e Profumo</w:t>
      </w:r>
      <w:r>
        <w:t xml:space="preserve">, </w:t>
      </w:r>
      <w:r w:rsidR="00F25E94">
        <w:t xml:space="preserve"> conclude il percorso iniziato 5 anni fa con l’Orto della Bellezza Italiana, attraverso cui l’artista intende porre delle domande circa il valore della “Bellezza Etica”.</w:t>
      </w:r>
    </w:p>
    <w:p w:rsidR="00F25E94" w:rsidRDefault="00F25E94" w:rsidP="002471EE">
      <w:pPr>
        <w:jc w:val="both"/>
      </w:pPr>
    </w:p>
    <w:p w:rsidR="002471EE" w:rsidRPr="00A74896" w:rsidRDefault="00A043FB" w:rsidP="002471EE">
      <w:pPr>
        <w:jc w:val="both"/>
      </w:pPr>
      <w:r>
        <w:t>Sabato 10 maggio 2014</w:t>
      </w:r>
      <w:r w:rsidR="002471EE">
        <w:t>, ne</w:t>
      </w:r>
      <w:r>
        <w:t xml:space="preserve">lla graziosa cornice dell’oratorio di San </w:t>
      </w:r>
      <w:proofErr w:type="spellStart"/>
      <w:r>
        <w:t>Protaso</w:t>
      </w:r>
      <w:proofErr w:type="spellEnd"/>
      <w:r w:rsidR="002471EE" w:rsidRPr="00A74896">
        <w:t xml:space="preserve"> a Milano</w:t>
      </w:r>
      <w:r>
        <w:t xml:space="preserve"> (via </w:t>
      </w:r>
      <w:proofErr w:type="spellStart"/>
      <w:r>
        <w:t>Lorenteggio</w:t>
      </w:r>
      <w:proofErr w:type="spellEnd"/>
      <w:r w:rsidR="002471EE">
        <w:t>)</w:t>
      </w:r>
      <w:r w:rsidR="002471EE" w:rsidRPr="00A74896">
        <w:t>, alle</w:t>
      </w:r>
      <w:r>
        <w:t xml:space="preserve"> ore 17.00 va in scena il QUARTO RACCOLTO</w:t>
      </w:r>
      <w:r w:rsidR="002471EE" w:rsidRPr="00A74896">
        <w:t xml:space="preserve"> dell'Orto della Bellezza Italiana. </w:t>
      </w:r>
    </w:p>
    <w:p w:rsidR="002471EE" w:rsidRDefault="002471EE" w:rsidP="002471EE">
      <w:pPr>
        <w:jc w:val="both"/>
      </w:pPr>
      <w:r w:rsidRPr="00A74896">
        <w:t xml:space="preserve">Si tratta di un'esperienza performativa </w:t>
      </w:r>
      <w:r w:rsidR="00375BC8">
        <w:t xml:space="preserve">guidata dall’artista topylabrys </w:t>
      </w:r>
      <w:r w:rsidRPr="00A74896">
        <w:t xml:space="preserve">durante la quale i presenti </w:t>
      </w:r>
      <w:r w:rsidR="00A043FB">
        <w:t xml:space="preserve">potranno “raccogliere” quanto seminato in occasione della semina dello scorso ottobre. </w:t>
      </w:r>
      <w:r w:rsidR="00A043FB" w:rsidRPr="00A043FB">
        <w:rPr>
          <w:i/>
        </w:rPr>
        <w:t>“Caldi Abbracci”</w:t>
      </w:r>
      <w:r w:rsidR="00A043FB">
        <w:t xml:space="preserve"> il titolo dell’installazione che avvolgerà il pubblico e lo spazio circostante dell’Oratorio di San </w:t>
      </w:r>
      <w:proofErr w:type="spellStart"/>
      <w:r w:rsidR="00A043FB">
        <w:t>Protaso</w:t>
      </w:r>
      <w:proofErr w:type="spellEnd"/>
      <w:r w:rsidR="00A043FB">
        <w:t>, con soffice lana e</w:t>
      </w:r>
      <w:r w:rsidR="007128F9">
        <w:t xml:space="preserve"> avvolgenti fragranze legnose, un caldo abbraccio, dunque, il valore </w:t>
      </w:r>
      <w:r w:rsidR="00E71F4A">
        <w:t xml:space="preserve">che si raccoglierà! </w:t>
      </w:r>
    </w:p>
    <w:p w:rsidR="00E71F4A" w:rsidRPr="00A74896" w:rsidRDefault="00E71F4A" w:rsidP="002471EE">
      <w:pPr>
        <w:jc w:val="both"/>
      </w:pPr>
    </w:p>
    <w:p w:rsidR="002471EE" w:rsidRPr="00A74896" w:rsidRDefault="002471EE" w:rsidP="002471EE">
      <w:pPr>
        <w:jc w:val="both"/>
      </w:pPr>
      <w:r w:rsidRPr="00A74896">
        <w:t>L'Orto della Bellezza Italiana è un progetto di Elisabetta Invernici e Ornella Piluso in arte topylabrys che mette in linea tre concetti chiave di Milano Expo 2015:</w:t>
      </w:r>
    </w:p>
    <w:p w:rsidR="00202CD1" w:rsidRPr="00A74896" w:rsidRDefault="00202CD1" w:rsidP="00202CD1">
      <w:pPr>
        <w:jc w:val="both"/>
      </w:pPr>
    </w:p>
    <w:p w:rsidR="00202CD1" w:rsidRPr="00A74896" w:rsidRDefault="00202CD1" w:rsidP="00202CD1">
      <w:pPr>
        <w:jc w:val="both"/>
      </w:pPr>
      <w:r w:rsidRPr="00BB67D5">
        <w:rPr>
          <w:b/>
        </w:rPr>
        <w:t>ORTO</w:t>
      </w:r>
      <w:r w:rsidRPr="00A74896">
        <w:t xml:space="preserve"> come ri</w:t>
      </w:r>
      <w:r w:rsidR="00FD3B78">
        <w:t>to</w:t>
      </w:r>
      <w:r w:rsidR="00437F70">
        <w:t xml:space="preserve"> </w:t>
      </w:r>
      <w:r w:rsidR="00FD3B78">
        <w:t>della semina e del raccolto</w:t>
      </w:r>
      <w:r w:rsidRPr="00A74896">
        <w:t>,</w:t>
      </w:r>
      <w:r w:rsidR="00FD3B78">
        <w:t xml:space="preserve"> </w:t>
      </w:r>
      <w:r w:rsidRPr="00A74896">
        <w:t>momento di condivisione e co</w:t>
      </w:r>
      <w:r w:rsidR="00060AEE">
        <w:t xml:space="preserve">nfronto tra uomo e  </w:t>
      </w:r>
      <w:r w:rsidRPr="00A74896">
        <w:t xml:space="preserve">natura, luogo di eterna rinascita   </w:t>
      </w:r>
    </w:p>
    <w:p w:rsidR="00202CD1" w:rsidRPr="00A74896" w:rsidRDefault="00202CD1" w:rsidP="00202CD1">
      <w:pPr>
        <w:jc w:val="both"/>
      </w:pPr>
      <w:r w:rsidRPr="00BB67D5">
        <w:rPr>
          <w:b/>
        </w:rPr>
        <w:t>BELLEZZA</w:t>
      </w:r>
      <w:r w:rsidRPr="00A74896">
        <w:t xml:space="preserve"> come valore etico prima che estetico</w:t>
      </w:r>
    </w:p>
    <w:p w:rsidR="00202CD1" w:rsidRPr="00A74896" w:rsidRDefault="00202CD1" w:rsidP="00202CD1">
      <w:pPr>
        <w:jc w:val="both"/>
      </w:pPr>
      <w:r w:rsidRPr="00BB67D5">
        <w:rPr>
          <w:b/>
        </w:rPr>
        <w:t>ITALIANA</w:t>
      </w:r>
      <w:r w:rsidRPr="00A74896">
        <w:t xml:space="preserve"> come testimonianza di una tradizione ad alto contenuto artistico </w:t>
      </w:r>
    </w:p>
    <w:p w:rsidR="00202CD1" w:rsidRPr="00A74896" w:rsidRDefault="00202CD1" w:rsidP="00202CD1">
      <w:pPr>
        <w:jc w:val="both"/>
      </w:pPr>
    </w:p>
    <w:p w:rsidR="00202CD1" w:rsidRPr="00A74896" w:rsidRDefault="00202CD1" w:rsidP="00202CD1">
      <w:pPr>
        <w:jc w:val="both"/>
      </w:pPr>
    </w:p>
    <w:p w:rsidR="00202CD1" w:rsidRPr="00A74896" w:rsidRDefault="00202CD1" w:rsidP="00202CD1">
      <w:pPr>
        <w:jc w:val="both"/>
      </w:pPr>
      <w:r w:rsidRPr="00A74896">
        <w:t xml:space="preserve">Declinato in 12 momenti comunitari questo progetto  intende creare un ponte tra l'esperienza di Expo Shanghai 2010 e Milano Expo 2015. </w:t>
      </w:r>
    </w:p>
    <w:p w:rsidR="00202CD1" w:rsidRPr="00A74896" w:rsidRDefault="00202CD1" w:rsidP="00202CD1">
      <w:pPr>
        <w:jc w:val="both"/>
      </w:pPr>
      <w:r w:rsidRPr="00A74896">
        <w:t>Dodici</w:t>
      </w:r>
      <w:r w:rsidR="00437F70">
        <w:t xml:space="preserve"> </w:t>
      </w:r>
      <w:r w:rsidRPr="00A74896">
        <w:t xml:space="preserve">tappe che corrispondono a 12 eventi in 12 diverse location scelte per raccontare il volto complesso di una città che ripensa se stessa in una dimensione responsabile e planetaria. </w:t>
      </w:r>
    </w:p>
    <w:p w:rsidR="00202CD1" w:rsidRPr="00A74896" w:rsidRDefault="00202CD1" w:rsidP="00202CD1">
      <w:pPr>
        <w:jc w:val="both"/>
      </w:pPr>
      <w:r w:rsidRPr="00A74896">
        <w:t xml:space="preserve">Il gesto simbolico della semina e del raccolto si replica per 6 anni consecutivi al ritmo di due "riti" all'anno per concludersi con il Grande Raccolto di ottobre 2015 quando una mostra interattiva  testimonierà l'intero percorso raccontando, tappa dopo tappa, zolla dopo zolla, l'evoluzione del </w:t>
      </w:r>
      <w:proofErr w:type="spellStart"/>
      <w:r w:rsidRPr="00A74896">
        <w:t>concept</w:t>
      </w:r>
      <w:proofErr w:type="spellEnd"/>
      <w:r w:rsidRPr="00A74896">
        <w:t xml:space="preserve"> e l'attività svolta.</w:t>
      </w:r>
    </w:p>
    <w:p w:rsidR="00202CD1" w:rsidRPr="00A74896" w:rsidRDefault="00202CD1" w:rsidP="00202CD1">
      <w:pPr>
        <w:jc w:val="both"/>
      </w:pPr>
    </w:p>
    <w:p w:rsidR="00750D17" w:rsidRDefault="00750D17" w:rsidP="00060AEE">
      <w:pPr>
        <w:jc w:val="center"/>
      </w:pPr>
    </w:p>
    <w:p w:rsidR="00750D17" w:rsidRDefault="00750D17" w:rsidP="00060AEE">
      <w:pPr>
        <w:jc w:val="center"/>
      </w:pPr>
    </w:p>
    <w:p w:rsidR="00750D17" w:rsidRDefault="00750D17" w:rsidP="00060AEE">
      <w:pPr>
        <w:jc w:val="center"/>
      </w:pPr>
    </w:p>
    <w:p w:rsidR="00750D17" w:rsidRDefault="00750D17" w:rsidP="00060AEE">
      <w:pPr>
        <w:jc w:val="center"/>
      </w:pPr>
    </w:p>
    <w:p w:rsidR="00750D17" w:rsidRDefault="00750D17" w:rsidP="00060AEE">
      <w:pPr>
        <w:jc w:val="center"/>
      </w:pPr>
    </w:p>
    <w:p w:rsidR="00750D17" w:rsidRDefault="00750D17" w:rsidP="00060AEE">
      <w:pPr>
        <w:jc w:val="center"/>
      </w:pPr>
    </w:p>
    <w:p w:rsidR="00750D17" w:rsidRDefault="00750D17" w:rsidP="00060AEE">
      <w:pPr>
        <w:jc w:val="center"/>
      </w:pPr>
    </w:p>
    <w:p w:rsidR="00750D17" w:rsidRDefault="00750D17" w:rsidP="00060AEE">
      <w:pPr>
        <w:jc w:val="center"/>
      </w:pPr>
    </w:p>
    <w:p w:rsidR="00750D17" w:rsidRDefault="00750D17" w:rsidP="00060AEE">
      <w:pPr>
        <w:jc w:val="center"/>
      </w:pPr>
    </w:p>
    <w:p w:rsidR="00750D17" w:rsidRDefault="00750D17" w:rsidP="00060AEE">
      <w:pPr>
        <w:jc w:val="center"/>
      </w:pPr>
    </w:p>
    <w:p w:rsidR="00202CD1" w:rsidRPr="00A74896" w:rsidRDefault="00FE6512" w:rsidP="00060AEE">
      <w:pPr>
        <w:jc w:val="center"/>
      </w:pPr>
      <w:r>
        <w:lastRenderedPageBreak/>
        <w:t xml:space="preserve"> </w:t>
      </w:r>
      <w:r w:rsidR="00202CD1" w:rsidRPr="00A74896">
        <w:t>Il CALENDARIO</w:t>
      </w:r>
    </w:p>
    <w:p w:rsidR="00202CD1" w:rsidRPr="00A74896" w:rsidRDefault="00202CD1" w:rsidP="00202CD1">
      <w:pPr>
        <w:jc w:val="both"/>
      </w:pPr>
    </w:p>
    <w:p w:rsidR="00202CD1" w:rsidRPr="00A74896" w:rsidRDefault="00202CD1" w:rsidP="00202CD1">
      <w:pPr>
        <w:jc w:val="both"/>
      </w:pPr>
      <w:r w:rsidRPr="00A74896">
        <w:t xml:space="preserve">APERTURA   Maggio 2010 Grande semina in Cina </w:t>
      </w:r>
    </w:p>
    <w:p w:rsidR="00202CD1" w:rsidRPr="00A74896" w:rsidRDefault="00202CD1" w:rsidP="00202CD1">
      <w:pPr>
        <w:jc w:val="both"/>
      </w:pPr>
      <w:r w:rsidRPr="00A74896">
        <w:t xml:space="preserve">Ottobre 2010 semina a Palazzo </w:t>
      </w:r>
      <w:proofErr w:type="spellStart"/>
      <w:r w:rsidRPr="00A74896">
        <w:t>Isimbardi</w:t>
      </w:r>
      <w:proofErr w:type="spellEnd"/>
      <w:r w:rsidRPr="00A74896">
        <w:t xml:space="preserve"> </w:t>
      </w:r>
      <w:proofErr w:type="spellStart"/>
      <w:r w:rsidRPr="00A74896">
        <w:t>-Milano</w:t>
      </w:r>
      <w:proofErr w:type="spellEnd"/>
    </w:p>
    <w:p w:rsidR="00202CD1" w:rsidRPr="00A74896" w:rsidRDefault="00202CD1" w:rsidP="00202CD1">
      <w:pPr>
        <w:jc w:val="both"/>
      </w:pPr>
      <w:r w:rsidRPr="00A74896">
        <w:t>Giugno 2011 raccolto in Vicolo Lavandai sui Navigli - Milano</w:t>
      </w:r>
    </w:p>
    <w:p w:rsidR="00202CD1" w:rsidRPr="00A74896" w:rsidRDefault="00202CD1" w:rsidP="00202CD1">
      <w:pPr>
        <w:jc w:val="both"/>
      </w:pPr>
      <w:r w:rsidRPr="00A74896">
        <w:t xml:space="preserve">Ottobre 2011 semina Spazio Magna Pars di via </w:t>
      </w:r>
      <w:proofErr w:type="spellStart"/>
      <w:r w:rsidRPr="00A74896">
        <w:t>Tortona-Milano</w:t>
      </w:r>
      <w:proofErr w:type="spellEnd"/>
      <w:r w:rsidRPr="00A74896">
        <w:t xml:space="preserve"> </w:t>
      </w:r>
    </w:p>
    <w:p w:rsidR="00202CD1" w:rsidRPr="00A74896" w:rsidRDefault="00202CD1" w:rsidP="00202CD1">
      <w:pPr>
        <w:jc w:val="both"/>
      </w:pPr>
      <w:r w:rsidRPr="00A74896">
        <w:t xml:space="preserve">Giugno 2012  raccolto al Palazzo della </w:t>
      </w:r>
      <w:proofErr w:type="spellStart"/>
      <w:r w:rsidRPr="00A74896">
        <w:t>Triennale-Milano</w:t>
      </w:r>
      <w:proofErr w:type="spellEnd"/>
      <w:r w:rsidRPr="00A74896">
        <w:t xml:space="preserve"> </w:t>
      </w:r>
    </w:p>
    <w:p w:rsidR="00202CD1" w:rsidRPr="00A74896" w:rsidRDefault="00202CD1" w:rsidP="00202CD1">
      <w:pPr>
        <w:jc w:val="both"/>
      </w:pPr>
      <w:r w:rsidRPr="00A74896">
        <w:t xml:space="preserve">Ottobre 2012  semina  negli Orti di Leonardo </w:t>
      </w:r>
      <w:proofErr w:type="spellStart"/>
      <w:r w:rsidRPr="00A74896">
        <w:t>-Milano</w:t>
      </w:r>
      <w:proofErr w:type="spellEnd"/>
    </w:p>
    <w:p w:rsidR="00202CD1" w:rsidRPr="00A74896" w:rsidRDefault="002C38D8" w:rsidP="00202CD1">
      <w:pPr>
        <w:jc w:val="both"/>
      </w:pPr>
      <w:r>
        <w:t xml:space="preserve">Maggio </w:t>
      </w:r>
      <w:r w:rsidR="00202CD1" w:rsidRPr="00A74896">
        <w:t>20</w:t>
      </w:r>
      <w:r>
        <w:t xml:space="preserve">13 raccolto </w:t>
      </w:r>
      <w:r w:rsidRPr="00A74896">
        <w:t xml:space="preserve">negli Orti di Leonardo </w:t>
      </w:r>
      <w:proofErr w:type="spellStart"/>
      <w:r w:rsidRPr="00A74896">
        <w:t>-Milano</w:t>
      </w:r>
      <w:proofErr w:type="spellEnd"/>
    </w:p>
    <w:p w:rsidR="00202CD1" w:rsidRPr="00A74896" w:rsidRDefault="002471EE" w:rsidP="00202CD1">
      <w:pPr>
        <w:jc w:val="both"/>
      </w:pPr>
      <w:r>
        <w:t xml:space="preserve">Ottobre 2013  semina a Palazzo </w:t>
      </w:r>
      <w:proofErr w:type="spellStart"/>
      <w:r>
        <w:t>Isimbardi</w:t>
      </w:r>
      <w:proofErr w:type="spellEnd"/>
      <w:r>
        <w:t xml:space="preserve"> - Milano</w:t>
      </w:r>
    </w:p>
    <w:p w:rsidR="00202CD1" w:rsidRPr="00A74896" w:rsidRDefault="00202CD1" w:rsidP="00202CD1">
      <w:pPr>
        <w:jc w:val="both"/>
      </w:pPr>
      <w:r w:rsidRPr="00A74896">
        <w:t>Giugno 20</w:t>
      </w:r>
      <w:r w:rsidR="00E71F4A">
        <w:t xml:space="preserve">14  raccolto all’Oratorio di San </w:t>
      </w:r>
      <w:proofErr w:type="spellStart"/>
      <w:r w:rsidR="00E71F4A">
        <w:t>Protaso</w:t>
      </w:r>
      <w:proofErr w:type="spellEnd"/>
      <w:r w:rsidR="00E71F4A">
        <w:t xml:space="preserve"> - Milano</w:t>
      </w:r>
      <w:r w:rsidRPr="00A74896">
        <w:t xml:space="preserve"> </w:t>
      </w:r>
    </w:p>
    <w:p w:rsidR="00202CD1" w:rsidRPr="00A74896" w:rsidRDefault="00202CD1" w:rsidP="00202CD1">
      <w:pPr>
        <w:jc w:val="both"/>
      </w:pPr>
      <w:r w:rsidRPr="00A74896">
        <w:t>Ottobre 2</w:t>
      </w:r>
      <w:r w:rsidR="00FF6E3D">
        <w:t xml:space="preserve">014  semina Piazza </w:t>
      </w:r>
      <w:proofErr w:type="spellStart"/>
      <w:r w:rsidR="00FF6E3D">
        <w:t>Cordusio</w:t>
      </w:r>
      <w:proofErr w:type="spellEnd"/>
    </w:p>
    <w:p w:rsidR="00202CD1" w:rsidRPr="00A74896" w:rsidRDefault="00202CD1" w:rsidP="00202CD1">
      <w:pPr>
        <w:jc w:val="both"/>
      </w:pPr>
      <w:r w:rsidRPr="00A74896">
        <w:t>Giugno 20</w:t>
      </w:r>
      <w:r w:rsidR="00FF6E3D">
        <w:t xml:space="preserve">15  raccolto </w:t>
      </w:r>
      <w:proofErr w:type="spellStart"/>
      <w:r w:rsidR="00FF6E3D">
        <w:t>DepurArt</w:t>
      </w:r>
      <w:proofErr w:type="spellEnd"/>
      <w:r w:rsidR="00FF6E3D">
        <w:t xml:space="preserve"> Lab Gallery, presso il Depuratore di Milano </w:t>
      </w:r>
      <w:proofErr w:type="spellStart"/>
      <w:r w:rsidR="00FF6E3D">
        <w:t>Nosedo</w:t>
      </w:r>
      <w:proofErr w:type="spellEnd"/>
      <w:r w:rsidRPr="00A74896">
        <w:t xml:space="preserve"> </w:t>
      </w:r>
    </w:p>
    <w:p w:rsidR="00BB67D5" w:rsidRDefault="00FF6E3D" w:rsidP="00750D17">
      <w:pPr>
        <w:shd w:val="clear" w:color="auto" w:fill="FFFFFF"/>
        <w:spacing w:line="40" w:lineRule="atLeast"/>
        <w:jc w:val="both"/>
      </w:pPr>
      <w:r>
        <w:t>CHIUSURA  Agosto</w:t>
      </w:r>
      <w:r w:rsidR="00202CD1" w:rsidRPr="00A74896">
        <w:t xml:space="preserve"> 2015 Grande raccolto a Milano Expo 20</w:t>
      </w:r>
      <w:r w:rsidR="008A2F6C">
        <w:t>15</w:t>
      </w:r>
      <w:r>
        <w:t xml:space="preserve">, spazio ME and WE </w:t>
      </w:r>
      <w:r w:rsidRPr="00FF6E3D">
        <w:t xml:space="preserve">– Women </w:t>
      </w:r>
      <w:proofErr w:type="spellStart"/>
      <w:r w:rsidRPr="00FF6E3D">
        <w:t>for</w:t>
      </w:r>
      <w:proofErr w:type="spellEnd"/>
      <w:r w:rsidRPr="00FF6E3D">
        <w:t xml:space="preserve"> Expo, Padiglione Italia – Cardo Nord Ovest Primo Piano, EXPO</w:t>
      </w:r>
    </w:p>
    <w:p w:rsidR="00F64892" w:rsidRDefault="00F64892" w:rsidP="00C11A77">
      <w:pPr>
        <w:jc w:val="center"/>
      </w:pPr>
    </w:p>
    <w:p w:rsidR="00202CD1" w:rsidRPr="00A74896" w:rsidRDefault="00202CD1" w:rsidP="00C11A77">
      <w:pPr>
        <w:jc w:val="center"/>
      </w:pPr>
      <w:r w:rsidRPr="00A74896">
        <w:t>LA RAPPRESENTAZIONE</w:t>
      </w:r>
    </w:p>
    <w:p w:rsidR="00202CD1" w:rsidRPr="00A74896" w:rsidRDefault="00202CD1" w:rsidP="00202CD1">
      <w:pPr>
        <w:jc w:val="both"/>
      </w:pPr>
    </w:p>
    <w:p w:rsidR="00202CD1" w:rsidRPr="00A74896" w:rsidRDefault="00202CD1" w:rsidP="00202CD1">
      <w:pPr>
        <w:jc w:val="both"/>
      </w:pPr>
      <w:r w:rsidRPr="00A74896">
        <w:t xml:space="preserve">L'Orto della Bellezza Italiana trova una sua rappresentazione visiva in alcune  miniature  tratte dai </w:t>
      </w:r>
      <w:proofErr w:type="spellStart"/>
      <w:r w:rsidRPr="00A74896">
        <w:t>Tacuina</w:t>
      </w:r>
      <w:proofErr w:type="spellEnd"/>
      <w:r w:rsidRPr="00A74896">
        <w:t xml:space="preserve"> </w:t>
      </w:r>
      <w:proofErr w:type="spellStart"/>
      <w:r w:rsidRPr="00A74896">
        <w:t>sanitatis</w:t>
      </w:r>
      <w:proofErr w:type="spellEnd"/>
      <w:r w:rsidRPr="00A74896">
        <w:t>.</w:t>
      </w:r>
    </w:p>
    <w:p w:rsidR="00202CD1" w:rsidRPr="00A74896" w:rsidRDefault="00202CD1" w:rsidP="00202CD1">
      <w:pPr>
        <w:jc w:val="both"/>
      </w:pPr>
      <w:r w:rsidRPr="00A74896">
        <w:t>Sotto il nome di "</w:t>
      </w:r>
      <w:proofErr w:type="spellStart"/>
      <w:r w:rsidRPr="00A74896">
        <w:t>Tacuina</w:t>
      </w:r>
      <w:proofErr w:type="spellEnd"/>
      <w:r w:rsidRPr="00A74896">
        <w:t xml:space="preserve"> </w:t>
      </w:r>
      <w:proofErr w:type="spellStart"/>
      <w:r w:rsidRPr="00A74896">
        <w:t>sanitatis</w:t>
      </w:r>
      <w:proofErr w:type="spellEnd"/>
      <w:r w:rsidRPr="00A74896">
        <w:t xml:space="preserve"> in medicina" vengono classificati tutti quei manuali di scienza medica scritti e miniati soprattutto in Italia settentrionale (con qualche eccezione in Spagna e nell'area fiorentina), dalla seconda metà del XIV secolo al 1450 circa, che descrivevano, sotto forma di brevi precetti, le proprietà mediche di ortaggi, alberi da frutta, spezie e cibi, ma anche stagioni, eventi naturali, moti dell'animo, riportandone i loro effetti sul corpo umano ed il modo di correggerli o favorirli.</w:t>
      </w:r>
    </w:p>
    <w:p w:rsidR="00202CD1" w:rsidRPr="00A74896" w:rsidRDefault="00202CD1" w:rsidP="00202CD1">
      <w:pPr>
        <w:jc w:val="both"/>
      </w:pPr>
      <w:r w:rsidRPr="00A74896">
        <w:t xml:space="preserve">Queste opere basavano il loro contenuto principalmente su un testo originale del medico arabo </w:t>
      </w:r>
      <w:proofErr w:type="spellStart"/>
      <w:r w:rsidRPr="00A74896">
        <w:t>Ibn</w:t>
      </w:r>
      <w:proofErr w:type="spellEnd"/>
      <w:r w:rsidRPr="00A74896">
        <w:t xml:space="preserve"> </w:t>
      </w:r>
      <w:proofErr w:type="spellStart"/>
      <w:r w:rsidRPr="00A74896">
        <w:t>Butlan</w:t>
      </w:r>
      <w:proofErr w:type="spellEnd"/>
      <w:r w:rsidRPr="00A74896">
        <w:t xml:space="preserve">. La traduzione in lingua latina del trattato dovette avvenire probabilmente nel XIII secolo alla corte di re Manfredi di Sicilia, e da allora in poi i </w:t>
      </w:r>
      <w:proofErr w:type="spellStart"/>
      <w:r w:rsidRPr="00A74896">
        <w:t>Tacuina</w:t>
      </w:r>
      <w:proofErr w:type="spellEnd"/>
      <w:r w:rsidRPr="00A74896">
        <w:t xml:space="preserve"> </w:t>
      </w:r>
      <w:proofErr w:type="spellStart"/>
      <w:r w:rsidRPr="00A74896">
        <w:t>sanitatis</w:t>
      </w:r>
      <w:proofErr w:type="spellEnd"/>
      <w:r w:rsidRPr="00A74896">
        <w:t xml:space="preserve"> conobbero una rapida e vasta diffusione, che consentì anche al mondo europeo dell'epoca di conoscere le norme igieniche e dietetiche della medicina razionale araba, modificando radicalmente le pratiche mediche occidentali, fino ad allora legate più ad usi ereditati dalla tradizione e a credenze magiche e religiose che non a un oggettivo studio della disciplina scientifica.</w:t>
      </w:r>
    </w:p>
    <w:p w:rsidR="00202CD1" w:rsidRPr="00A74896" w:rsidRDefault="00202CD1" w:rsidP="00202CD1">
      <w:pPr>
        <w:jc w:val="both"/>
      </w:pPr>
      <w:r w:rsidRPr="00A74896">
        <w:t xml:space="preserve">La divulgazione dei più celebri </w:t>
      </w:r>
      <w:proofErr w:type="spellStart"/>
      <w:r w:rsidRPr="00A74896">
        <w:rPr>
          <w:i/>
        </w:rPr>
        <w:t>Tacuina</w:t>
      </w:r>
      <w:proofErr w:type="spellEnd"/>
      <w:r w:rsidRPr="00A74896">
        <w:t xml:space="preserve"> miniati avvenne soprattutto in </w:t>
      </w:r>
      <w:hyperlink r:id="rId5" w:history="1">
        <w:r w:rsidRPr="00A74896">
          <w:rPr>
            <w:rStyle w:val="Collegamentoipertestuale"/>
            <w:color w:val="auto"/>
          </w:rPr>
          <w:t>area lombarda</w:t>
        </w:r>
      </w:hyperlink>
      <w:r w:rsidRPr="00A74896">
        <w:t xml:space="preserve"> sotto commissione di un pubblico aristocratico, in prevalenza </w:t>
      </w:r>
      <w:hyperlink r:id="rId6" w:history="1">
        <w:r w:rsidRPr="00A74896">
          <w:rPr>
            <w:rStyle w:val="Collegamentoipertestuale"/>
            <w:color w:val="auto"/>
          </w:rPr>
          <w:t>laico</w:t>
        </w:r>
      </w:hyperlink>
      <w:r w:rsidRPr="00A74896">
        <w:t xml:space="preserve">, particolarmente interessato a possedere un'opera che non solo consigliasse rimedi per conservarsi in salute ma che rendesse, attraverso un testo breve ma puntuale accompagnato da sontuose </w:t>
      </w:r>
      <w:hyperlink r:id="rId7" w:history="1">
        <w:r w:rsidRPr="00A74896">
          <w:rPr>
            <w:rStyle w:val="Collegamentoipertestuale"/>
            <w:color w:val="auto"/>
          </w:rPr>
          <w:t>miniature</w:t>
        </w:r>
      </w:hyperlink>
      <w:r w:rsidRPr="00A74896">
        <w:t xml:space="preserve">, più semplice e piacevole l'apprendimento di tali norme. Fu così che da un'iniziale funzione pratica di questi testi si passò di volta in volta a quella primariamente </w:t>
      </w:r>
      <w:hyperlink r:id="rId8" w:history="1">
        <w:r w:rsidRPr="00A74896">
          <w:rPr>
            <w:rStyle w:val="Collegamentoipertestuale"/>
            <w:color w:val="auto"/>
          </w:rPr>
          <w:t>estetica</w:t>
        </w:r>
      </w:hyperlink>
      <w:r w:rsidRPr="00A74896">
        <w:t xml:space="preserve">. Grazie alle minuziose e vivide raffigurazioni che vennero col tempo elaborate in essi, i </w:t>
      </w:r>
      <w:proofErr w:type="spellStart"/>
      <w:r w:rsidRPr="00A74896">
        <w:rPr>
          <w:i/>
        </w:rPr>
        <w:t>Tacuina</w:t>
      </w:r>
      <w:proofErr w:type="spellEnd"/>
      <w:r w:rsidRPr="00A74896">
        <w:t xml:space="preserve"> costituiscono tuttora una fonte iconografica di eccezionale ricchezza e importanza per lo studio di aspetti molto diversi e vari della vita umana dell'</w:t>
      </w:r>
      <w:hyperlink r:id="rId9" w:history="1">
        <w:r w:rsidRPr="00A74896">
          <w:rPr>
            <w:rStyle w:val="Collegamentoipertestuale"/>
            <w:color w:val="auto"/>
          </w:rPr>
          <w:t>epoca medievale</w:t>
        </w:r>
      </w:hyperlink>
      <w:r w:rsidRPr="00A74896">
        <w:t xml:space="preserve">. Esistono alcuni di questi codici miniati giunti fino a noi; di questi, tre sono considerati di maggior pregio: uno è conservato a </w:t>
      </w:r>
      <w:hyperlink r:id="rId10" w:history="1">
        <w:r w:rsidRPr="00A74896">
          <w:rPr>
            <w:rStyle w:val="Collegamentoipertestuale"/>
            <w:color w:val="auto"/>
          </w:rPr>
          <w:t>Vienna</w:t>
        </w:r>
      </w:hyperlink>
      <w:r w:rsidRPr="00A74896">
        <w:t xml:space="preserve"> (</w:t>
      </w:r>
      <w:hyperlink r:id="rId11" w:history="1">
        <w:r w:rsidRPr="00A74896">
          <w:rPr>
            <w:rStyle w:val="Collegamentoipertestuale"/>
            <w:color w:val="auto"/>
          </w:rPr>
          <w:t>Biblioteca Nazionale</w:t>
        </w:r>
      </w:hyperlink>
      <w:r w:rsidRPr="00A74896">
        <w:t xml:space="preserve">), uno a </w:t>
      </w:r>
      <w:hyperlink r:id="rId12" w:history="1">
        <w:r w:rsidRPr="00A74896">
          <w:rPr>
            <w:rStyle w:val="Collegamentoipertestuale"/>
            <w:color w:val="auto"/>
          </w:rPr>
          <w:t>Parigi</w:t>
        </w:r>
      </w:hyperlink>
      <w:r w:rsidRPr="00A74896">
        <w:t xml:space="preserve"> (</w:t>
      </w:r>
      <w:proofErr w:type="spellStart"/>
      <w:r w:rsidR="00B94D1D">
        <w:fldChar w:fldCharType="begin"/>
      </w:r>
      <w:r w:rsidR="00B94D1D">
        <w:instrText>HYPERLINK "http://it.wikipedia.org/wiki/Biblioth%C3%A8que_nationale_de_France"</w:instrText>
      </w:r>
      <w:r w:rsidR="00B94D1D">
        <w:fldChar w:fldCharType="separate"/>
      </w:r>
      <w:r w:rsidRPr="00A74896">
        <w:rPr>
          <w:rStyle w:val="Collegamentoipertestuale"/>
          <w:color w:val="auto"/>
        </w:rPr>
        <w:t>Bibliothèque</w:t>
      </w:r>
      <w:proofErr w:type="spellEnd"/>
      <w:r w:rsidRPr="00A74896">
        <w:rPr>
          <w:rStyle w:val="Collegamentoipertestuale"/>
          <w:color w:val="auto"/>
        </w:rPr>
        <w:t xml:space="preserve"> </w:t>
      </w:r>
      <w:proofErr w:type="spellStart"/>
      <w:r w:rsidRPr="00A74896">
        <w:rPr>
          <w:rStyle w:val="Collegamentoipertestuale"/>
          <w:color w:val="auto"/>
        </w:rPr>
        <w:t>nationale</w:t>
      </w:r>
      <w:proofErr w:type="spellEnd"/>
      <w:r w:rsidRPr="00A74896">
        <w:rPr>
          <w:rStyle w:val="Collegamentoipertestuale"/>
          <w:color w:val="auto"/>
        </w:rPr>
        <w:t xml:space="preserve"> de France</w:t>
      </w:r>
      <w:r w:rsidR="00B94D1D">
        <w:fldChar w:fldCharType="end"/>
      </w:r>
      <w:r w:rsidRPr="00A74896">
        <w:t xml:space="preserve">) e un altro a </w:t>
      </w:r>
      <w:hyperlink r:id="rId13" w:history="1">
        <w:r w:rsidRPr="00A74896">
          <w:rPr>
            <w:rStyle w:val="Collegamentoipertestuale"/>
            <w:color w:val="auto"/>
          </w:rPr>
          <w:t>Roma</w:t>
        </w:r>
      </w:hyperlink>
      <w:r w:rsidRPr="00A74896">
        <w:t xml:space="preserve"> (</w:t>
      </w:r>
      <w:hyperlink r:id="rId14" w:history="1">
        <w:r w:rsidRPr="00A74896">
          <w:rPr>
            <w:rStyle w:val="Collegamentoipertestuale"/>
            <w:color w:val="auto"/>
          </w:rPr>
          <w:t xml:space="preserve">Biblioteca </w:t>
        </w:r>
        <w:proofErr w:type="spellStart"/>
        <w:r w:rsidRPr="00A74896">
          <w:rPr>
            <w:rStyle w:val="Collegamentoipertestuale"/>
            <w:color w:val="auto"/>
          </w:rPr>
          <w:t>Casanatense</w:t>
        </w:r>
        <w:proofErr w:type="spellEnd"/>
      </w:hyperlink>
      <w:r w:rsidRPr="00A74896">
        <w:t xml:space="preserve">), il quale prende il nome, diversamente dagli altri due, di “ </w:t>
      </w:r>
      <w:hyperlink r:id="rId15" w:history="1">
        <w:proofErr w:type="spellStart"/>
        <w:r w:rsidRPr="00A74896">
          <w:rPr>
            <w:rStyle w:val="Collegamentoipertestuale"/>
            <w:color w:val="auto"/>
          </w:rPr>
          <w:t>Theatrum</w:t>
        </w:r>
        <w:proofErr w:type="spellEnd"/>
        <w:r w:rsidRPr="00A74896">
          <w:rPr>
            <w:rStyle w:val="Collegamentoipertestuale"/>
            <w:color w:val="auto"/>
          </w:rPr>
          <w:t xml:space="preserve"> </w:t>
        </w:r>
        <w:proofErr w:type="spellStart"/>
        <w:r w:rsidRPr="00A74896">
          <w:rPr>
            <w:rStyle w:val="Collegamentoipertestuale"/>
            <w:color w:val="auto"/>
          </w:rPr>
          <w:t>sanitatis</w:t>
        </w:r>
        <w:proofErr w:type="spellEnd"/>
      </w:hyperlink>
      <w:r w:rsidRPr="00A74896">
        <w:t>”.</w:t>
      </w:r>
    </w:p>
    <w:p w:rsidR="00202CD1" w:rsidRPr="00A74896" w:rsidRDefault="00202CD1" w:rsidP="00F64892">
      <w:pPr>
        <w:jc w:val="both"/>
      </w:pPr>
      <w:r w:rsidRPr="00A74896">
        <w:t xml:space="preserve"> Le miniature rappresentano piante, ortaggi, frutti assieme a donne e uomini che ne indicano i metodi di coltivazione, di raccolta o di preparazione. Sono raffigurati, inoltre, interni di botteghe nelle quali si scorgono prodotti salutari e venditori che s'accingono a venderli o a prepararli. In pratica, quella che vediamo sulle pagine del </w:t>
      </w:r>
      <w:proofErr w:type="spellStart"/>
      <w:r w:rsidRPr="00A74896">
        <w:t>Tacuinum</w:t>
      </w:r>
      <w:proofErr w:type="spellEnd"/>
      <w:r w:rsidRPr="00A74896">
        <w:t xml:space="preserve"> </w:t>
      </w:r>
      <w:proofErr w:type="spellStart"/>
      <w:r w:rsidRPr="00A74896">
        <w:t>sanitatis</w:t>
      </w:r>
      <w:proofErr w:type="spellEnd"/>
      <w:r w:rsidRPr="00A74896">
        <w:t xml:space="preserve"> è la chiara trasposizione di una serena realtà medievale illustrata con ricchezza di dettagli e suggestiva descrizione della realtà. Queste raffigurazioni sono uniche nel loro genere non solo per stile e composizione, ma anche, e soprattutto, per la grande freschezza narrativa tipica del gusto dello stile </w:t>
      </w:r>
      <w:hyperlink r:id="rId16" w:history="1">
        <w:proofErr w:type="spellStart"/>
        <w:r w:rsidRPr="00A74896">
          <w:rPr>
            <w:rStyle w:val="Collegamentoipertestuale"/>
            <w:color w:val="auto"/>
          </w:rPr>
          <w:t>gotico-internazionale</w:t>
        </w:r>
        <w:proofErr w:type="spellEnd"/>
      </w:hyperlink>
      <w:r w:rsidRPr="00A74896">
        <w:t>.</w:t>
      </w:r>
    </w:p>
    <w:p w:rsidR="00BB67D5" w:rsidRDefault="00202CD1" w:rsidP="00BB67D5">
      <w:pPr>
        <w:pStyle w:val="NormaleWeb"/>
        <w:jc w:val="center"/>
        <w:rPr>
          <w:sz w:val="24"/>
        </w:rPr>
      </w:pPr>
      <w:r w:rsidRPr="00A74896">
        <w:rPr>
          <w:rFonts w:ascii="Times New Roman" w:hAnsi="Times New Roman"/>
          <w:sz w:val="24"/>
        </w:rPr>
        <w:t>LA VISIONE OLFATTIVA</w:t>
      </w:r>
    </w:p>
    <w:p w:rsidR="00202CD1" w:rsidRPr="00060AEE" w:rsidRDefault="00202CD1" w:rsidP="00BB67D5">
      <w:pPr>
        <w:pStyle w:val="NormaleWeb"/>
        <w:jc w:val="both"/>
        <w:rPr>
          <w:rFonts w:ascii="Times New Roman" w:hAnsi="Times New Roman"/>
          <w:sz w:val="24"/>
        </w:rPr>
      </w:pPr>
      <w:r w:rsidRPr="00A74896">
        <w:rPr>
          <w:rFonts w:ascii="Times New Roman" w:hAnsi="Times New Roman"/>
          <w:sz w:val="24"/>
        </w:rPr>
        <w:t>L'immagine dell'Orto della Bellezza italiana crea dunque l'occasione per una esperienza collettiva di visione olfattiva: in seguito allo  studio attento delle immagini bucoliche delle miniature sono stati se</w:t>
      </w:r>
      <w:r w:rsidR="00F64892">
        <w:rPr>
          <w:rFonts w:ascii="Times New Roman" w:hAnsi="Times New Roman"/>
          <w:sz w:val="24"/>
        </w:rPr>
        <w:t>lezionati alcuni odori (mela</w:t>
      </w:r>
      <w:r>
        <w:rPr>
          <w:rFonts w:ascii="Times New Roman" w:hAnsi="Times New Roman"/>
          <w:sz w:val="24"/>
        </w:rPr>
        <w:t>, rosa, basilico,</w:t>
      </w:r>
      <w:r w:rsidR="0021707F">
        <w:rPr>
          <w:rFonts w:ascii="Times New Roman" w:hAnsi="Times New Roman"/>
          <w:sz w:val="24"/>
        </w:rPr>
        <w:t xml:space="preserve"> legni,</w:t>
      </w:r>
      <w:r>
        <w:rPr>
          <w:rFonts w:ascii="Times New Roman" w:hAnsi="Times New Roman"/>
          <w:sz w:val="24"/>
        </w:rPr>
        <w:t xml:space="preserve"> edera</w:t>
      </w:r>
      <w:r w:rsidR="00A62229">
        <w:rPr>
          <w:rFonts w:ascii="Times New Roman" w:hAnsi="Times New Roman"/>
          <w:sz w:val="24"/>
        </w:rPr>
        <w:t>,</w:t>
      </w:r>
      <w:r w:rsidR="0021707F">
        <w:rPr>
          <w:rFonts w:ascii="Times New Roman" w:hAnsi="Times New Roman"/>
          <w:sz w:val="24"/>
        </w:rPr>
        <w:t xml:space="preserve"> viola</w:t>
      </w:r>
      <w:r w:rsidRPr="00A74896">
        <w:rPr>
          <w:rFonts w:ascii="Times New Roman" w:hAnsi="Times New Roman"/>
          <w:sz w:val="24"/>
        </w:rPr>
        <w:t xml:space="preserve">) che insieme creano una fragranza. Sentendola è possibile  attivare una "visione collettiva e  </w:t>
      </w:r>
      <w:proofErr w:type="spellStart"/>
      <w:r w:rsidRPr="00A74896">
        <w:rPr>
          <w:rFonts w:ascii="Times New Roman" w:hAnsi="Times New Roman"/>
          <w:sz w:val="24"/>
        </w:rPr>
        <w:t>polisensoriale</w:t>
      </w:r>
      <w:proofErr w:type="spellEnd"/>
      <w:r w:rsidRPr="00A74896">
        <w:rPr>
          <w:rFonts w:ascii="Times New Roman" w:hAnsi="Times New Roman"/>
          <w:sz w:val="24"/>
        </w:rPr>
        <w:t>" dell'opera stessa.</w:t>
      </w:r>
    </w:p>
    <w:p w:rsidR="00202CD1" w:rsidRPr="00A74896" w:rsidRDefault="00202CD1" w:rsidP="00060AEE">
      <w:pPr>
        <w:jc w:val="center"/>
      </w:pPr>
      <w:r w:rsidRPr="00A74896">
        <w:lastRenderedPageBreak/>
        <w:t>L’ESPERIENZA ARTISTICA</w:t>
      </w:r>
    </w:p>
    <w:p w:rsidR="00202CD1" w:rsidRPr="00A74896" w:rsidRDefault="00202CD1" w:rsidP="00202CD1">
      <w:pPr>
        <w:jc w:val="both"/>
      </w:pPr>
    </w:p>
    <w:p w:rsidR="00202CD1" w:rsidRPr="00A74896" w:rsidRDefault="00202CD1" w:rsidP="00202CD1">
      <w:pPr>
        <w:jc w:val="both"/>
      </w:pPr>
      <w:r w:rsidRPr="00A74896">
        <w:t xml:space="preserve">Si parla quotidianamente di vocazione italiana alla Bellezza -artistica, culturale, gastronomica, paesaggistica- e delle enormi opportunità che potrebbero  derivare dalla salvaguardia e dall’esaltazione di questo potenziale. A partire dal messaggio antico, le installazioni d’arte di topylabrys intendono coinvolgere tutti noi in una presa di coscienza collettiva:con il gesto corale della semina e del raccolto, qui e adesso,  l’artista ci responsabilizza nella testimonianza dei valori e </w:t>
      </w:r>
    </w:p>
    <w:p w:rsidR="00060AEE" w:rsidRDefault="00202CD1" w:rsidP="00202CD1">
      <w:pPr>
        <w:jc w:val="both"/>
      </w:pPr>
      <w:r w:rsidRPr="00A74896">
        <w:t xml:space="preserve">nella difesa dell’ambiente. </w:t>
      </w:r>
    </w:p>
    <w:p w:rsidR="00060AEE" w:rsidRDefault="00060AEE" w:rsidP="00202CD1">
      <w:pPr>
        <w:jc w:val="both"/>
      </w:pPr>
    </w:p>
    <w:p w:rsidR="00202CD1" w:rsidRDefault="00202CD1" w:rsidP="00060AEE">
      <w:pPr>
        <w:jc w:val="center"/>
      </w:pPr>
      <w:r w:rsidRPr="00A74896">
        <w:t>LA SEDE</w:t>
      </w:r>
    </w:p>
    <w:p w:rsidR="00C11A77" w:rsidRPr="00A74896" w:rsidRDefault="00C11A77" w:rsidP="00202CD1">
      <w:pPr>
        <w:jc w:val="both"/>
      </w:pPr>
    </w:p>
    <w:p w:rsidR="00202CD1" w:rsidRPr="00A74896" w:rsidRDefault="00202CD1" w:rsidP="00202CD1">
      <w:pPr>
        <w:jc w:val="both"/>
      </w:pPr>
      <w:r w:rsidRPr="00A74896">
        <w:t xml:space="preserve">L'Orto della Bellezza Italiana ha una propria sede permanente presso </w:t>
      </w:r>
      <w:proofErr w:type="spellStart"/>
      <w:r w:rsidRPr="00A74896">
        <w:t>heARTspace</w:t>
      </w:r>
      <w:proofErr w:type="spellEnd"/>
      <w:r w:rsidRPr="00A74896">
        <w:t xml:space="preserve"> in via dell'Orso 12 Milano,</w:t>
      </w:r>
      <w:r w:rsidR="00FD3B78">
        <w:t xml:space="preserve"> </w:t>
      </w:r>
      <w:r w:rsidRPr="00A74896">
        <w:t xml:space="preserve">circolo letterario -filosofico nel quartiere artistico  di Brera e lungo il percorso di Milano </w:t>
      </w:r>
    </w:p>
    <w:p w:rsidR="00202CD1" w:rsidRPr="00A74896" w:rsidRDefault="00202CD1" w:rsidP="00202CD1">
      <w:pPr>
        <w:jc w:val="both"/>
      </w:pPr>
      <w:r w:rsidRPr="00A74896">
        <w:t>Expo 21015 in centro città. Punto di incontro per esperti, artisti e filosofi chiamati ad elaborare e ridefinire un nuovo concetto  di bellezza.</w:t>
      </w:r>
      <w:r w:rsidR="00BB67D5" w:rsidRPr="00A74896">
        <w:t xml:space="preserve"> </w:t>
      </w:r>
    </w:p>
    <w:sectPr w:rsidR="00202CD1" w:rsidRPr="00A74896" w:rsidSect="00060AEE">
      <w:pgSz w:w="11900" w:h="16840"/>
      <w:pgMar w:top="426" w:right="560" w:bottom="568" w:left="56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stylePaneFormatFilter w:val="0000"/>
  <w:defaultTabStop w:val="708"/>
  <w:hyphenationZone w:val="283"/>
  <w:displayHorizontalDrawingGridEvery w:val="0"/>
  <w:displayVerticalDrawingGridEvery w:val="0"/>
  <w:doNotUseMarginsForDrawingGridOrigin/>
  <w:noPunctuationKerning/>
  <w:characterSpacingControl w:val="doNotCompress"/>
  <w:compat/>
  <w:rsids>
    <w:rsidRoot w:val="000714F9"/>
    <w:rsid w:val="00060AEE"/>
    <w:rsid w:val="000714F9"/>
    <w:rsid w:val="0011072C"/>
    <w:rsid w:val="001E0C40"/>
    <w:rsid w:val="001F7068"/>
    <w:rsid w:val="00202CD1"/>
    <w:rsid w:val="0021707F"/>
    <w:rsid w:val="002471EE"/>
    <w:rsid w:val="002C38D8"/>
    <w:rsid w:val="00375BC8"/>
    <w:rsid w:val="003A0746"/>
    <w:rsid w:val="00437F70"/>
    <w:rsid w:val="004D43A9"/>
    <w:rsid w:val="007128F9"/>
    <w:rsid w:val="007311E2"/>
    <w:rsid w:val="00750D17"/>
    <w:rsid w:val="008A2F6C"/>
    <w:rsid w:val="00A043FB"/>
    <w:rsid w:val="00A0512D"/>
    <w:rsid w:val="00A62229"/>
    <w:rsid w:val="00AB73CA"/>
    <w:rsid w:val="00B43CE9"/>
    <w:rsid w:val="00B879BD"/>
    <w:rsid w:val="00B94D1D"/>
    <w:rsid w:val="00B9556D"/>
    <w:rsid w:val="00BB67D5"/>
    <w:rsid w:val="00C0603D"/>
    <w:rsid w:val="00C11A77"/>
    <w:rsid w:val="00C6279F"/>
    <w:rsid w:val="00E71F4A"/>
    <w:rsid w:val="00F25E94"/>
    <w:rsid w:val="00F64892"/>
    <w:rsid w:val="00FD3B78"/>
    <w:rsid w:val="00FE6512"/>
    <w:rsid w:val="00FF6E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1F7068"/>
    <w:rPr>
      <w:sz w:val="24"/>
      <w:szCs w:val="24"/>
      <w:lang w:eastAsia="it-IT"/>
    </w:rPr>
  </w:style>
  <w:style w:type="paragraph" w:styleId="Titolo2">
    <w:name w:val="heading 2"/>
    <w:basedOn w:val="Normale"/>
    <w:qFormat/>
    <w:rsid w:val="00A74896"/>
    <w:pPr>
      <w:spacing w:before="100" w:beforeAutospacing="1" w:after="100" w:afterAutospacing="1"/>
      <w:outlineLvl w:val="1"/>
    </w:pPr>
    <w:rPr>
      <w:rFonts w:ascii="Times" w:hAnsi="Times"/>
      <w:b/>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A74896"/>
    <w:pPr>
      <w:spacing w:before="100" w:beforeAutospacing="1" w:after="100" w:afterAutospacing="1"/>
    </w:pPr>
    <w:rPr>
      <w:rFonts w:ascii="Times" w:eastAsia="Times" w:hAnsi="Times"/>
      <w:sz w:val="20"/>
      <w:szCs w:val="20"/>
    </w:rPr>
  </w:style>
  <w:style w:type="character" w:styleId="Collegamentoipertestuale">
    <w:name w:val="Hyperlink"/>
    <w:rsid w:val="00A74896"/>
    <w:rPr>
      <w:color w:val="0000FF"/>
      <w:u w:val="single"/>
    </w:rPr>
  </w:style>
  <w:style w:type="character" w:customStyle="1" w:styleId="mw-headline">
    <w:name w:val="mw-headline"/>
    <w:basedOn w:val="Carpredefinitoparagrafo"/>
    <w:rsid w:val="00A74896"/>
  </w:style>
  <w:style w:type="character" w:styleId="Collegamentovisitato">
    <w:name w:val="FollowedHyperlink"/>
    <w:rsid w:val="00A74896"/>
    <w:rPr>
      <w:color w:val="800080"/>
      <w:u w:val="single"/>
    </w:rPr>
  </w:style>
  <w:style w:type="paragraph" w:styleId="Testofumetto">
    <w:name w:val="Balloon Text"/>
    <w:basedOn w:val="Normale"/>
    <w:link w:val="TestofumettoCarattere"/>
    <w:uiPriority w:val="99"/>
    <w:semiHidden/>
    <w:unhideWhenUsed/>
    <w:rsid w:val="00C11A77"/>
    <w:rPr>
      <w:rFonts w:ascii="Tahoma" w:hAnsi="Tahoma" w:cs="Tahoma"/>
      <w:sz w:val="16"/>
      <w:szCs w:val="16"/>
    </w:rPr>
  </w:style>
  <w:style w:type="character" w:customStyle="1" w:styleId="TestofumettoCarattere">
    <w:name w:val="Testo fumetto Carattere"/>
    <w:link w:val="Testofumetto"/>
    <w:uiPriority w:val="99"/>
    <w:semiHidden/>
    <w:rsid w:val="00C11A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Estetica" TargetMode="External"/><Relationship Id="rId13" Type="http://schemas.openxmlformats.org/officeDocument/2006/relationships/hyperlink" Target="http://it.wikipedia.org/wiki/Rom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t.wikipedia.org/wiki/Miniatura" TargetMode="External"/><Relationship Id="rId12" Type="http://schemas.openxmlformats.org/officeDocument/2006/relationships/hyperlink" Target="http://it.wikipedia.org/wiki/Parig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t.wikipedia.org/wiki/Gotico_%28arte%29" TargetMode="External"/><Relationship Id="rId1" Type="http://schemas.openxmlformats.org/officeDocument/2006/relationships/styles" Target="styles.xml"/><Relationship Id="rId6" Type="http://schemas.openxmlformats.org/officeDocument/2006/relationships/hyperlink" Target="http://it.wikipedia.org/wiki/Laico" TargetMode="External"/><Relationship Id="rId11" Type="http://schemas.openxmlformats.org/officeDocument/2006/relationships/hyperlink" Target="http://it.wikipedia.org/wiki/%C3%96sterreichische_Nationalbibliothek" TargetMode="External"/><Relationship Id="rId5" Type="http://schemas.openxmlformats.org/officeDocument/2006/relationships/hyperlink" Target="http://it.wikipedia.org/wiki/Lombardia" TargetMode="External"/><Relationship Id="rId15" Type="http://schemas.openxmlformats.org/officeDocument/2006/relationships/hyperlink" Target="http://it.wikipedia.org/wiki/Theatrum_sanitatis" TargetMode="External"/><Relationship Id="rId10" Type="http://schemas.openxmlformats.org/officeDocument/2006/relationships/hyperlink" Target="http://it.wikipedia.org/wiki/Vienna" TargetMode="External"/><Relationship Id="rId4" Type="http://schemas.openxmlformats.org/officeDocument/2006/relationships/image" Target="media/image1.png"/><Relationship Id="rId9" Type="http://schemas.openxmlformats.org/officeDocument/2006/relationships/hyperlink" Target="http://it.wikipedia.org/wiki/Medioevo" TargetMode="External"/><Relationship Id="rId14" Type="http://schemas.openxmlformats.org/officeDocument/2006/relationships/hyperlink" Target="http://it.wikipedia.org/wiki/Biblioteca_Casanatens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1263</Words>
  <Characters>7205</Characters>
  <Application>Microsoft Office Word</Application>
  <DocSecurity>0</DocSecurity>
  <Lines>60</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ORTO DELLA BELLEZZA ITALIANA</vt:lpstr>
      <vt:lpstr>ORTO DELLA BELLEZZA ITALIANA</vt:lpstr>
    </vt:vector>
  </TitlesOfParts>
  <Company/>
  <LinksUpToDate>false</LinksUpToDate>
  <CharactersWithSpaces>8452</CharactersWithSpaces>
  <SharedDoc>false</SharedDoc>
  <HLinks>
    <vt:vector size="78" baseType="variant">
      <vt:variant>
        <vt:i4>458878</vt:i4>
      </vt:variant>
      <vt:variant>
        <vt:i4>36</vt:i4>
      </vt:variant>
      <vt:variant>
        <vt:i4>0</vt:i4>
      </vt:variant>
      <vt:variant>
        <vt:i4>5</vt:i4>
      </vt:variant>
      <vt:variant>
        <vt:lpwstr>http://it.wikipedia.org/wiki/Gotico_%28arte%29</vt:lpwstr>
      </vt:variant>
      <vt:variant>
        <vt:lpwstr/>
      </vt:variant>
      <vt:variant>
        <vt:i4>6029399</vt:i4>
      </vt:variant>
      <vt:variant>
        <vt:i4>33</vt:i4>
      </vt:variant>
      <vt:variant>
        <vt:i4>0</vt:i4>
      </vt:variant>
      <vt:variant>
        <vt:i4>5</vt:i4>
      </vt:variant>
      <vt:variant>
        <vt:lpwstr>http://it.wikipedia.org/wiki/Theatrum_sanitatis</vt:lpwstr>
      </vt:variant>
      <vt:variant>
        <vt:lpwstr/>
      </vt:variant>
      <vt:variant>
        <vt:i4>4522048</vt:i4>
      </vt:variant>
      <vt:variant>
        <vt:i4>30</vt:i4>
      </vt:variant>
      <vt:variant>
        <vt:i4>0</vt:i4>
      </vt:variant>
      <vt:variant>
        <vt:i4>5</vt:i4>
      </vt:variant>
      <vt:variant>
        <vt:lpwstr>http://it.wikipedia.org/wiki/Biblioteca_Casanatense</vt:lpwstr>
      </vt:variant>
      <vt:variant>
        <vt:lpwstr/>
      </vt:variant>
      <vt:variant>
        <vt:i4>786465</vt:i4>
      </vt:variant>
      <vt:variant>
        <vt:i4>27</vt:i4>
      </vt:variant>
      <vt:variant>
        <vt:i4>0</vt:i4>
      </vt:variant>
      <vt:variant>
        <vt:i4>5</vt:i4>
      </vt:variant>
      <vt:variant>
        <vt:lpwstr>http://it.wikipedia.org/wiki/Roma</vt:lpwstr>
      </vt:variant>
      <vt:variant>
        <vt:lpwstr/>
      </vt:variant>
      <vt:variant>
        <vt:i4>6160429</vt:i4>
      </vt:variant>
      <vt:variant>
        <vt:i4>24</vt:i4>
      </vt:variant>
      <vt:variant>
        <vt:i4>0</vt:i4>
      </vt:variant>
      <vt:variant>
        <vt:i4>5</vt:i4>
      </vt:variant>
      <vt:variant>
        <vt:lpwstr>http://it.wikipedia.org/wiki/Biblioth%C3%A8que_nationale_de_France</vt:lpwstr>
      </vt:variant>
      <vt:variant>
        <vt:lpwstr/>
      </vt:variant>
      <vt:variant>
        <vt:i4>7733326</vt:i4>
      </vt:variant>
      <vt:variant>
        <vt:i4>21</vt:i4>
      </vt:variant>
      <vt:variant>
        <vt:i4>0</vt:i4>
      </vt:variant>
      <vt:variant>
        <vt:i4>5</vt:i4>
      </vt:variant>
      <vt:variant>
        <vt:lpwstr>http://it.wikipedia.org/wiki/Parigi</vt:lpwstr>
      </vt:variant>
      <vt:variant>
        <vt:lpwstr/>
      </vt:variant>
      <vt:variant>
        <vt:i4>8257628</vt:i4>
      </vt:variant>
      <vt:variant>
        <vt:i4>18</vt:i4>
      </vt:variant>
      <vt:variant>
        <vt:i4>0</vt:i4>
      </vt:variant>
      <vt:variant>
        <vt:i4>5</vt:i4>
      </vt:variant>
      <vt:variant>
        <vt:lpwstr>http://it.wikipedia.org/wiki/%C3%96sterreichische_Nationalbibliothek</vt:lpwstr>
      </vt:variant>
      <vt:variant>
        <vt:lpwstr/>
      </vt:variant>
      <vt:variant>
        <vt:i4>7209033</vt:i4>
      </vt:variant>
      <vt:variant>
        <vt:i4>15</vt:i4>
      </vt:variant>
      <vt:variant>
        <vt:i4>0</vt:i4>
      </vt:variant>
      <vt:variant>
        <vt:i4>5</vt:i4>
      </vt:variant>
      <vt:variant>
        <vt:lpwstr>http://it.wikipedia.org/wiki/Vienna</vt:lpwstr>
      </vt:variant>
      <vt:variant>
        <vt:lpwstr/>
      </vt:variant>
      <vt:variant>
        <vt:i4>196649</vt:i4>
      </vt:variant>
      <vt:variant>
        <vt:i4>12</vt:i4>
      </vt:variant>
      <vt:variant>
        <vt:i4>0</vt:i4>
      </vt:variant>
      <vt:variant>
        <vt:i4>5</vt:i4>
      </vt:variant>
      <vt:variant>
        <vt:lpwstr>http://it.wikipedia.org/wiki/Medioevo</vt:lpwstr>
      </vt:variant>
      <vt:variant>
        <vt:lpwstr/>
      </vt:variant>
      <vt:variant>
        <vt:i4>1376305</vt:i4>
      </vt:variant>
      <vt:variant>
        <vt:i4>9</vt:i4>
      </vt:variant>
      <vt:variant>
        <vt:i4>0</vt:i4>
      </vt:variant>
      <vt:variant>
        <vt:i4>5</vt:i4>
      </vt:variant>
      <vt:variant>
        <vt:lpwstr>http://it.wikipedia.org/wiki/Estetica</vt:lpwstr>
      </vt:variant>
      <vt:variant>
        <vt:lpwstr/>
      </vt:variant>
      <vt:variant>
        <vt:i4>6619177</vt:i4>
      </vt:variant>
      <vt:variant>
        <vt:i4>6</vt:i4>
      </vt:variant>
      <vt:variant>
        <vt:i4>0</vt:i4>
      </vt:variant>
      <vt:variant>
        <vt:i4>5</vt:i4>
      </vt:variant>
      <vt:variant>
        <vt:lpwstr>http://it.wikipedia.org/wiki/Miniatura</vt:lpwstr>
      </vt:variant>
      <vt:variant>
        <vt:lpwstr/>
      </vt:variant>
      <vt:variant>
        <vt:i4>7929901</vt:i4>
      </vt:variant>
      <vt:variant>
        <vt:i4>3</vt:i4>
      </vt:variant>
      <vt:variant>
        <vt:i4>0</vt:i4>
      </vt:variant>
      <vt:variant>
        <vt:i4>5</vt:i4>
      </vt:variant>
      <vt:variant>
        <vt:lpwstr>http://it.wikipedia.org/wiki/Laico</vt:lpwstr>
      </vt:variant>
      <vt:variant>
        <vt:lpwstr/>
      </vt:variant>
      <vt:variant>
        <vt:i4>7733305</vt:i4>
      </vt:variant>
      <vt:variant>
        <vt:i4>0</vt:i4>
      </vt:variant>
      <vt:variant>
        <vt:i4>0</vt:i4>
      </vt:variant>
      <vt:variant>
        <vt:i4>5</vt:i4>
      </vt:variant>
      <vt:variant>
        <vt:lpwstr>http://it.wikipedia.org/wiki/Lombardia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ORTO DELLA BELLEZZA ITALIANA</dc:title>
  <dc:creator>xx</dc:creator>
  <cp:lastModifiedBy>artedamangiare</cp:lastModifiedBy>
  <cp:revision>3</cp:revision>
  <cp:lastPrinted>2015-07-31T15:24:00Z</cp:lastPrinted>
  <dcterms:created xsi:type="dcterms:W3CDTF">2015-07-31T15:24:00Z</dcterms:created>
  <dcterms:modified xsi:type="dcterms:W3CDTF">2015-07-31T15:59:00Z</dcterms:modified>
</cp:coreProperties>
</file>